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A05" w:rsidRDefault="00EF2A05" w:rsidP="00EF2A05">
      <w:pPr>
        <w:widowControl w:val="0"/>
        <w:autoSpaceDE w:val="0"/>
        <w:autoSpaceDN w:val="0"/>
        <w:ind w:firstLine="709"/>
        <w:jc w:val="center"/>
        <w:outlineLvl w:val="0"/>
        <w:rPr>
          <w:b/>
          <w:szCs w:val="28"/>
        </w:rPr>
      </w:pPr>
      <w:bookmarkStart w:id="0" w:name="_GoBack"/>
      <w:r w:rsidRPr="00E73827">
        <w:rPr>
          <w:b/>
          <w:szCs w:val="28"/>
        </w:rPr>
        <w:t>ПОЯСНИТЕЛЬНАЯ ЗАПИСКА</w:t>
      </w:r>
    </w:p>
    <w:p w:rsidR="00EF2A05" w:rsidRDefault="00EF2A05" w:rsidP="00EF2A05">
      <w:pPr>
        <w:widowControl w:val="0"/>
        <w:autoSpaceDE w:val="0"/>
        <w:autoSpaceDN w:val="0"/>
        <w:ind w:firstLine="709"/>
        <w:jc w:val="center"/>
        <w:outlineLvl w:val="0"/>
        <w:rPr>
          <w:b/>
          <w:szCs w:val="28"/>
        </w:rPr>
      </w:pPr>
      <w:r w:rsidRPr="00E73827">
        <w:rPr>
          <w:b/>
          <w:szCs w:val="28"/>
        </w:rPr>
        <w:t>К ПРОЕКТУ ПОСТАНОВЛЕНИЯ</w:t>
      </w:r>
    </w:p>
    <w:p w:rsidR="00EF2A05" w:rsidRPr="00E73827" w:rsidRDefault="00EF2A05" w:rsidP="00EF2A05">
      <w:pPr>
        <w:widowControl w:val="0"/>
        <w:autoSpaceDE w:val="0"/>
        <w:autoSpaceDN w:val="0"/>
        <w:ind w:firstLine="709"/>
        <w:jc w:val="both"/>
        <w:outlineLvl w:val="0"/>
        <w:rPr>
          <w:b/>
          <w:szCs w:val="28"/>
        </w:rPr>
      </w:pPr>
    </w:p>
    <w:p w:rsidR="00EF2A05" w:rsidRPr="00E73827" w:rsidRDefault="00EF2A05" w:rsidP="00EF2A05">
      <w:pPr>
        <w:autoSpaceDE w:val="0"/>
        <w:autoSpaceDN w:val="0"/>
        <w:adjustRightInd w:val="0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  <w:lang w:eastAsia="zh-CN"/>
        </w:rPr>
        <w:t>«</w:t>
      </w:r>
      <w:r w:rsidRPr="00E73827">
        <w:rPr>
          <w:b/>
          <w:bCs/>
          <w:szCs w:val="28"/>
          <w:lang w:eastAsia="zh-CN"/>
        </w:rPr>
        <w:t>Об утверждении</w:t>
      </w:r>
      <w:r w:rsidRPr="00E73827">
        <w:rPr>
          <w:b/>
          <w:bCs/>
          <w:szCs w:val="28"/>
        </w:rPr>
        <w:t xml:space="preserve"> административного регламента предоставления</w:t>
      </w:r>
    </w:p>
    <w:p w:rsidR="00EF2A05" w:rsidRPr="00E73827" w:rsidRDefault="00EF2A05" w:rsidP="00EF2A05">
      <w:pPr>
        <w:autoSpaceDE w:val="0"/>
        <w:autoSpaceDN w:val="0"/>
        <w:adjustRightInd w:val="0"/>
        <w:ind w:firstLine="709"/>
        <w:jc w:val="center"/>
        <w:rPr>
          <w:b/>
          <w:bCs/>
          <w:szCs w:val="28"/>
        </w:rPr>
      </w:pPr>
      <w:r w:rsidRPr="00E73827">
        <w:rPr>
          <w:b/>
          <w:bCs/>
          <w:szCs w:val="28"/>
        </w:rPr>
        <w:t>муниципальной услуги</w:t>
      </w:r>
      <w:r>
        <w:rPr>
          <w:b/>
          <w:bCs/>
          <w:szCs w:val="28"/>
        </w:rPr>
        <w:t xml:space="preserve"> </w:t>
      </w:r>
      <w:r w:rsidRPr="00711BCF">
        <w:rPr>
          <w:b/>
          <w:bCs/>
          <w:szCs w:val="28"/>
        </w:rPr>
        <w:t>«</w:t>
      </w:r>
      <w:r w:rsidRPr="00991A84">
        <w:rPr>
          <w:b/>
          <w:sz w:val="26"/>
          <w:szCs w:val="26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Pr="00711BCF">
        <w:rPr>
          <w:b/>
          <w:bCs/>
          <w:szCs w:val="28"/>
        </w:rPr>
        <w:t>»</w:t>
      </w:r>
    </w:p>
    <w:p w:rsidR="00EF2A05" w:rsidRDefault="00EF2A05" w:rsidP="00EF2A05">
      <w:pPr>
        <w:widowControl w:val="0"/>
        <w:autoSpaceDE w:val="0"/>
        <w:autoSpaceDN w:val="0"/>
        <w:ind w:firstLine="709"/>
        <w:jc w:val="both"/>
        <w:outlineLvl w:val="0"/>
        <w:rPr>
          <w:rFonts w:ascii="Calibri" w:hAnsi="Calibri" w:cs="Calibri"/>
          <w:sz w:val="22"/>
          <w:szCs w:val="22"/>
        </w:rPr>
      </w:pPr>
    </w:p>
    <w:p w:rsidR="00EF2A05" w:rsidRDefault="00EF2A05" w:rsidP="00EF2A05">
      <w:pPr>
        <w:widowControl w:val="0"/>
        <w:autoSpaceDE w:val="0"/>
        <w:autoSpaceDN w:val="0"/>
        <w:ind w:firstLine="709"/>
        <w:jc w:val="both"/>
        <w:outlineLvl w:val="0"/>
        <w:rPr>
          <w:rFonts w:ascii="Calibri" w:hAnsi="Calibri" w:cs="Calibri"/>
          <w:sz w:val="22"/>
          <w:szCs w:val="22"/>
        </w:rPr>
      </w:pPr>
    </w:p>
    <w:p w:rsidR="00EF2A05" w:rsidRPr="00627BF3" w:rsidRDefault="00EF2A05" w:rsidP="00EF2A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019E4">
        <w:rPr>
          <w:szCs w:val="28"/>
        </w:rPr>
        <w:t xml:space="preserve">Разработка </w:t>
      </w:r>
      <w:r>
        <w:rPr>
          <w:szCs w:val="28"/>
        </w:rPr>
        <w:t xml:space="preserve">и принятие проекта </w:t>
      </w:r>
      <w:r w:rsidRPr="001019E4">
        <w:rPr>
          <w:szCs w:val="28"/>
        </w:rPr>
        <w:t xml:space="preserve">постановления администрации </w:t>
      </w:r>
      <w:proofErr w:type="spellStart"/>
      <w:r w:rsidRPr="001019E4">
        <w:rPr>
          <w:szCs w:val="28"/>
        </w:rPr>
        <w:t>Пинежского</w:t>
      </w:r>
      <w:proofErr w:type="spellEnd"/>
      <w:r w:rsidRPr="001019E4">
        <w:rPr>
          <w:szCs w:val="28"/>
        </w:rPr>
        <w:t xml:space="preserve"> муниципального округа</w:t>
      </w:r>
      <w:r w:rsidRPr="001019E4">
        <w:rPr>
          <w:bCs/>
          <w:szCs w:val="28"/>
          <w:lang w:eastAsia="zh-CN"/>
        </w:rPr>
        <w:t xml:space="preserve"> </w:t>
      </w:r>
      <w:r>
        <w:rPr>
          <w:bCs/>
          <w:szCs w:val="28"/>
          <w:lang w:eastAsia="zh-CN"/>
        </w:rPr>
        <w:t>о</w:t>
      </w:r>
      <w:r w:rsidRPr="00694830">
        <w:rPr>
          <w:bCs/>
          <w:szCs w:val="28"/>
          <w:lang w:eastAsia="zh-CN"/>
        </w:rPr>
        <w:t>б утвержден</w:t>
      </w:r>
      <w:r>
        <w:rPr>
          <w:bCs/>
          <w:szCs w:val="28"/>
          <w:lang w:eastAsia="zh-CN"/>
        </w:rPr>
        <w:t xml:space="preserve">ии административного регламента </w:t>
      </w:r>
      <w:r w:rsidRPr="00694830">
        <w:rPr>
          <w:bCs/>
          <w:szCs w:val="28"/>
          <w:lang w:eastAsia="zh-CN"/>
        </w:rPr>
        <w:t xml:space="preserve">предоставления муниципальной услуги </w:t>
      </w:r>
      <w:r w:rsidRPr="00711BCF">
        <w:rPr>
          <w:b/>
          <w:bCs/>
          <w:szCs w:val="28"/>
        </w:rPr>
        <w:t>«</w:t>
      </w:r>
      <w:r w:rsidRPr="002763BE">
        <w:rPr>
          <w:sz w:val="26"/>
          <w:szCs w:val="26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Pr="00711BCF">
        <w:rPr>
          <w:b/>
          <w:bCs/>
          <w:szCs w:val="28"/>
        </w:rPr>
        <w:t>»</w:t>
      </w:r>
      <w:r w:rsidRPr="00694830">
        <w:rPr>
          <w:bCs/>
          <w:szCs w:val="28"/>
          <w:lang w:eastAsia="zh-CN"/>
        </w:rPr>
        <w:t xml:space="preserve"> </w:t>
      </w:r>
      <w:r w:rsidRPr="00627BF3">
        <w:rPr>
          <w:szCs w:val="28"/>
        </w:rPr>
        <w:t>является</w:t>
      </w:r>
      <w:r>
        <w:rPr>
          <w:szCs w:val="28"/>
        </w:rPr>
        <w:t xml:space="preserve"> </w:t>
      </w:r>
      <w:r w:rsidRPr="00627BF3">
        <w:rPr>
          <w:szCs w:val="28"/>
        </w:rPr>
        <w:t xml:space="preserve">целесообразным и эффективным способом осуществления </w:t>
      </w:r>
      <w:r>
        <w:rPr>
          <w:szCs w:val="28"/>
        </w:rPr>
        <w:t xml:space="preserve">вышеназванной </w:t>
      </w:r>
      <w:r w:rsidRPr="00627BF3">
        <w:rPr>
          <w:szCs w:val="28"/>
        </w:rPr>
        <w:t>муниципальной</w:t>
      </w:r>
      <w:r>
        <w:rPr>
          <w:szCs w:val="28"/>
        </w:rPr>
        <w:t xml:space="preserve"> </w:t>
      </w:r>
      <w:r w:rsidRPr="00627BF3">
        <w:rPr>
          <w:szCs w:val="28"/>
        </w:rPr>
        <w:t xml:space="preserve">услуги </w:t>
      </w:r>
    </w:p>
    <w:p w:rsidR="00EF2A05" w:rsidRPr="002763BE" w:rsidRDefault="00EF2A05" w:rsidP="00EF2A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019E4">
        <w:rPr>
          <w:szCs w:val="28"/>
        </w:rPr>
        <w:t xml:space="preserve">Проект постановления администрации </w:t>
      </w:r>
      <w:proofErr w:type="spellStart"/>
      <w:r w:rsidRPr="001019E4">
        <w:rPr>
          <w:szCs w:val="28"/>
        </w:rPr>
        <w:t>Пинежского</w:t>
      </w:r>
      <w:proofErr w:type="spellEnd"/>
      <w:r w:rsidRPr="001019E4">
        <w:rPr>
          <w:szCs w:val="28"/>
        </w:rPr>
        <w:t xml:space="preserve"> муниципального округа </w:t>
      </w:r>
      <w:r w:rsidRPr="002763BE">
        <w:rPr>
          <w:szCs w:val="28"/>
        </w:rPr>
        <w:t>разработан в соответствии</w:t>
      </w:r>
      <w:r w:rsidRPr="002763BE">
        <w:rPr>
          <w:szCs w:val="28"/>
          <w:lang w:eastAsia="zh-CN"/>
        </w:rPr>
        <w:t xml:space="preserve"> с Федеральными законами от 27 июля 2010 года № 210-ФЗ «Об организации предоставления государственных и муниципальных услуг» </w:t>
      </w:r>
      <w:r w:rsidRPr="002763BE">
        <w:rPr>
          <w:szCs w:val="28"/>
          <w:lang w:eastAsia="zh-CN"/>
        </w:rPr>
        <w:t xml:space="preserve">и </w:t>
      </w:r>
      <w:r w:rsidRPr="002763BE">
        <w:rPr>
          <w:szCs w:val="28"/>
        </w:rPr>
        <w:t xml:space="preserve">п.6 ст.39.5, ст.39.19 Земельного кодекса Российской Федерации, законом Архангельской области от 07.10.2003 № 192-24-ОЗ «О порядке предоставления земельных участков отдельным категориям граждан». </w:t>
      </w:r>
    </w:p>
    <w:p w:rsidR="00EF2A05" w:rsidRPr="00627BF3" w:rsidRDefault="00EF2A05" w:rsidP="00EF2A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763BE">
        <w:rPr>
          <w:szCs w:val="28"/>
        </w:rPr>
        <w:t>Действующие нормативные правовые акты, поручения, другие решения, из которых</w:t>
      </w:r>
      <w:r w:rsidRPr="00627BF3">
        <w:rPr>
          <w:szCs w:val="28"/>
        </w:rPr>
        <w:t xml:space="preserve"> вытекает необходимость разработки предлагаемого</w:t>
      </w:r>
      <w:r>
        <w:rPr>
          <w:szCs w:val="28"/>
        </w:rPr>
        <w:t xml:space="preserve"> </w:t>
      </w:r>
      <w:r w:rsidRPr="00627BF3">
        <w:rPr>
          <w:szCs w:val="28"/>
        </w:rPr>
        <w:t>правового регулирования в данной области:</w:t>
      </w:r>
    </w:p>
    <w:p w:rsidR="00EF2A05" w:rsidRPr="00627BF3" w:rsidRDefault="00EF2A05" w:rsidP="00EF2A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Земельный кодекс Российской Федерации от 25.10.2001 № 136-ФЗ;</w:t>
      </w:r>
    </w:p>
    <w:p w:rsidR="00EF2A05" w:rsidRPr="00627BF3" w:rsidRDefault="00EF2A05" w:rsidP="00EF2A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Федеральный закон от 25.10.2001 № 137-ФЗ «О введении в действие</w:t>
      </w:r>
      <w:r>
        <w:rPr>
          <w:szCs w:val="28"/>
        </w:rPr>
        <w:t xml:space="preserve"> </w:t>
      </w:r>
      <w:r w:rsidRPr="00627BF3">
        <w:rPr>
          <w:szCs w:val="28"/>
        </w:rPr>
        <w:t>Земельного кодекса Российской Федерации»;</w:t>
      </w:r>
    </w:p>
    <w:p w:rsidR="00EF2A05" w:rsidRPr="00627BF3" w:rsidRDefault="00EF2A05" w:rsidP="00EF2A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Федеральный закон Российской Федерации от 06.10.2003 № 131-ФЗ</w:t>
      </w:r>
      <w:r>
        <w:rPr>
          <w:szCs w:val="28"/>
        </w:rPr>
        <w:t xml:space="preserve"> </w:t>
      </w:r>
      <w:r w:rsidRPr="00627BF3">
        <w:rPr>
          <w:szCs w:val="28"/>
        </w:rPr>
        <w:t>«Об общих принципах организации местного самоуправления в Российской</w:t>
      </w:r>
      <w:r>
        <w:rPr>
          <w:szCs w:val="28"/>
        </w:rPr>
        <w:t xml:space="preserve"> </w:t>
      </w:r>
      <w:r w:rsidRPr="00627BF3">
        <w:rPr>
          <w:szCs w:val="28"/>
        </w:rPr>
        <w:t>Федерации»;</w:t>
      </w:r>
    </w:p>
    <w:p w:rsidR="00EF2A05" w:rsidRPr="00627BF3" w:rsidRDefault="00EF2A05" w:rsidP="00EF2A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Федеральный закон от 27.07.2006 № 152-ФЗ «О персональных</w:t>
      </w:r>
      <w:r>
        <w:rPr>
          <w:szCs w:val="28"/>
        </w:rPr>
        <w:t xml:space="preserve"> </w:t>
      </w:r>
      <w:r w:rsidRPr="00627BF3">
        <w:rPr>
          <w:szCs w:val="28"/>
        </w:rPr>
        <w:t>данных»;</w:t>
      </w:r>
    </w:p>
    <w:p w:rsidR="00EF2A05" w:rsidRPr="00627BF3" w:rsidRDefault="00EF2A05" w:rsidP="00EF2A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Федеральный закон от 09.02.2009 № 8-ФЗ «Об обеспечении доступа к</w:t>
      </w:r>
      <w:r>
        <w:rPr>
          <w:szCs w:val="28"/>
        </w:rPr>
        <w:t xml:space="preserve"> </w:t>
      </w:r>
      <w:r w:rsidRPr="00627BF3">
        <w:rPr>
          <w:szCs w:val="28"/>
        </w:rPr>
        <w:t>информации о деятельности государственных органов и органов местного</w:t>
      </w:r>
      <w:r>
        <w:rPr>
          <w:szCs w:val="28"/>
        </w:rPr>
        <w:t xml:space="preserve"> </w:t>
      </w:r>
      <w:r w:rsidRPr="00627BF3">
        <w:rPr>
          <w:szCs w:val="28"/>
        </w:rPr>
        <w:t>самоуправления»;</w:t>
      </w:r>
    </w:p>
    <w:p w:rsidR="00EF2A05" w:rsidRPr="00627BF3" w:rsidRDefault="00EF2A05" w:rsidP="00EF2A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Федеральный закон Российской Федерации от 27.07.2010 № 210-ФЗ</w:t>
      </w:r>
      <w:r>
        <w:rPr>
          <w:szCs w:val="28"/>
        </w:rPr>
        <w:t xml:space="preserve"> </w:t>
      </w:r>
      <w:r w:rsidRPr="00627BF3">
        <w:rPr>
          <w:szCs w:val="28"/>
        </w:rPr>
        <w:t>«Об организации предоставления государственных и муниципальных услуг»;</w:t>
      </w:r>
    </w:p>
    <w:p w:rsidR="00EF2A05" w:rsidRPr="00627BF3" w:rsidRDefault="00EF2A05" w:rsidP="00EF2A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Федеральный закон от 13.07.2015 № 218-ФЗ «О государственной</w:t>
      </w:r>
      <w:r>
        <w:rPr>
          <w:szCs w:val="28"/>
        </w:rPr>
        <w:t xml:space="preserve"> </w:t>
      </w:r>
      <w:r w:rsidRPr="00627BF3">
        <w:rPr>
          <w:szCs w:val="28"/>
        </w:rPr>
        <w:t>регистрации недвижимости»;</w:t>
      </w:r>
    </w:p>
    <w:p w:rsidR="00EF2A05" w:rsidRPr="00627BF3" w:rsidRDefault="00EF2A05" w:rsidP="00EF2A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Постановление Правительства Российской Федерации от 08.09.2010 №</w:t>
      </w:r>
      <w:r>
        <w:rPr>
          <w:szCs w:val="28"/>
        </w:rPr>
        <w:t xml:space="preserve"> </w:t>
      </w:r>
      <w:r w:rsidRPr="00627BF3">
        <w:rPr>
          <w:szCs w:val="28"/>
        </w:rPr>
        <w:t>697 «О Единой системе межведомственного электронного взаимодействия»;</w:t>
      </w:r>
    </w:p>
    <w:p w:rsidR="00EF2A05" w:rsidRPr="00627BF3" w:rsidRDefault="00EF2A05" w:rsidP="00EF2A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Постановление Правительства Российской Федерации от 25.06.2012 №</w:t>
      </w:r>
      <w:r>
        <w:rPr>
          <w:szCs w:val="28"/>
        </w:rPr>
        <w:t xml:space="preserve"> </w:t>
      </w:r>
      <w:r w:rsidRPr="00627BF3">
        <w:rPr>
          <w:szCs w:val="28"/>
        </w:rPr>
        <w:t>634 «О видах электронной подписи, использование которых допускается при</w:t>
      </w:r>
      <w:r>
        <w:rPr>
          <w:szCs w:val="28"/>
        </w:rPr>
        <w:t xml:space="preserve"> </w:t>
      </w:r>
      <w:r w:rsidRPr="00627BF3">
        <w:rPr>
          <w:szCs w:val="28"/>
        </w:rPr>
        <w:t>обращении за получением государственных и муниципальных услуг»;</w:t>
      </w:r>
    </w:p>
    <w:p w:rsidR="00EF2A05" w:rsidRPr="002763BE" w:rsidRDefault="00EF2A05" w:rsidP="00EF2A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763BE">
        <w:rPr>
          <w:szCs w:val="28"/>
        </w:rPr>
        <w:lastRenderedPageBreak/>
        <w:t>З</w:t>
      </w:r>
      <w:r w:rsidRPr="002763BE">
        <w:rPr>
          <w:szCs w:val="28"/>
        </w:rPr>
        <w:t>акон Архангельской области от 07.10.2003 № 192-24-ОЗ «О порядке предоставления земельных участков отдельным категориям граждан»</w:t>
      </w:r>
      <w:r w:rsidRPr="002763BE">
        <w:rPr>
          <w:szCs w:val="28"/>
        </w:rPr>
        <w:t>;</w:t>
      </w:r>
    </w:p>
    <w:p w:rsidR="00EF2A05" w:rsidRPr="00627BF3" w:rsidRDefault="00EF2A05" w:rsidP="00EF2A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763BE">
        <w:rPr>
          <w:szCs w:val="28"/>
        </w:rPr>
        <w:t>Закон Архангельской области от 02.07.2012 N 508-32-ОЗ (ред. от 06.10.2021) "О государственных и муниципальных услугах в Архангельской облас</w:t>
      </w:r>
      <w:r w:rsidRPr="00C17A45">
        <w:rPr>
          <w:szCs w:val="28"/>
        </w:rPr>
        <w:t>ти и дополнительных мерах по защите прав человека и гражданина при их предоставлении"</w:t>
      </w:r>
      <w:r>
        <w:rPr>
          <w:szCs w:val="28"/>
        </w:rPr>
        <w:t>;</w:t>
      </w:r>
    </w:p>
    <w:p w:rsidR="00EF2A05" w:rsidRDefault="00EF2A05" w:rsidP="00EF2A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Cs/>
          <w:szCs w:val="28"/>
        </w:rPr>
        <w:t xml:space="preserve">Устав </w:t>
      </w:r>
      <w:proofErr w:type="spellStart"/>
      <w:r>
        <w:rPr>
          <w:bCs/>
          <w:szCs w:val="28"/>
        </w:rPr>
        <w:t>Пинежского</w:t>
      </w:r>
      <w:proofErr w:type="spellEnd"/>
      <w:r>
        <w:rPr>
          <w:bCs/>
          <w:szCs w:val="28"/>
        </w:rPr>
        <w:t xml:space="preserve"> муниципального округа.</w:t>
      </w:r>
    </w:p>
    <w:p w:rsidR="00EF2A05" w:rsidRPr="00C17A45" w:rsidRDefault="00EF2A05" w:rsidP="00EF2A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Действие муниципального нормативного правового акта</w:t>
      </w:r>
      <w:r>
        <w:rPr>
          <w:szCs w:val="28"/>
        </w:rPr>
        <w:t xml:space="preserve"> </w:t>
      </w:r>
      <w:r w:rsidRPr="00627BF3">
        <w:rPr>
          <w:szCs w:val="28"/>
        </w:rPr>
        <w:t xml:space="preserve">неограниченно. </w:t>
      </w:r>
    </w:p>
    <w:p w:rsidR="00EF2A05" w:rsidRPr="00627BF3" w:rsidRDefault="00EF2A05" w:rsidP="00EF2A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 xml:space="preserve">Принятие данного проекта не требует расходов </w:t>
      </w:r>
      <w:r>
        <w:rPr>
          <w:szCs w:val="28"/>
        </w:rPr>
        <w:t xml:space="preserve">местного </w:t>
      </w:r>
      <w:r w:rsidRPr="00627BF3">
        <w:rPr>
          <w:szCs w:val="28"/>
        </w:rPr>
        <w:t>бюджета и не</w:t>
      </w:r>
      <w:r>
        <w:rPr>
          <w:szCs w:val="28"/>
        </w:rPr>
        <w:t xml:space="preserve"> </w:t>
      </w:r>
      <w:r w:rsidRPr="00627BF3">
        <w:rPr>
          <w:szCs w:val="28"/>
        </w:rPr>
        <w:t>ведёт к возникновению необоснованных расходов субъектов</w:t>
      </w:r>
      <w:r>
        <w:rPr>
          <w:szCs w:val="28"/>
        </w:rPr>
        <w:t xml:space="preserve"> </w:t>
      </w:r>
      <w:r w:rsidRPr="00627BF3">
        <w:rPr>
          <w:szCs w:val="28"/>
        </w:rPr>
        <w:t>предпринимательской и инвестиционной деятельности.</w:t>
      </w:r>
    </w:p>
    <w:p w:rsidR="00EF2A05" w:rsidRPr="00713BB6" w:rsidRDefault="00EF2A05" w:rsidP="00EF2A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Контактное лицо, разработавшее проект:</w:t>
      </w:r>
      <w:r w:rsidRPr="00C17A45">
        <w:rPr>
          <w:szCs w:val="28"/>
        </w:rPr>
        <w:t xml:space="preserve"> </w:t>
      </w:r>
      <w:r>
        <w:rPr>
          <w:szCs w:val="28"/>
        </w:rPr>
        <w:t xml:space="preserve">Кривополенов Виктор Афанасьевич - заместитель председателя </w:t>
      </w:r>
      <w:r w:rsidRPr="00C17A45">
        <w:rPr>
          <w:szCs w:val="28"/>
        </w:rPr>
        <w:t xml:space="preserve"> </w:t>
      </w:r>
      <w:r>
        <w:rPr>
          <w:szCs w:val="28"/>
        </w:rPr>
        <w:t xml:space="preserve">КУМИ и ЖКХ, начальник отдела  по муниципальному имуществу и земельным отношениям, адрес эл. почты </w:t>
      </w:r>
      <w:hyperlink r:id="rId5" w:history="1">
        <w:proofErr w:type="spellStart"/>
        <w:r w:rsidRPr="00413BA9">
          <w:rPr>
            <w:rStyle w:val="a3"/>
            <w:szCs w:val="28"/>
            <w:lang w:val="en-US"/>
          </w:rPr>
          <w:t>kumipin</w:t>
        </w:r>
        <w:proofErr w:type="spellEnd"/>
        <w:r w:rsidRPr="00413BA9">
          <w:rPr>
            <w:rStyle w:val="a3"/>
            <w:szCs w:val="28"/>
          </w:rPr>
          <w:t>@</w:t>
        </w:r>
        <w:proofErr w:type="spellStart"/>
        <w:r w:rsidRPr="00413BA9">
          <w:rPr>
            <w:rStyle w:val="a3"/>
            <w:szCs w:val="28"/>
            <w:lang w:val="en-US"/>
          </w:rPr>
          <w:t>yandex</w:t>
        </w:r>
        <w:proofErr w:type="spellEnd"/>
        <w:r w:rsidRPr="00413BA9">
          <w:rPr>
            <w:rStyle w:val="a3"/>
            <w:szCs w:val="28"/>
          </w:rPr>
          <w:t>.</w:t>
        </w:r>
        <w:proofErr w:type="spellStart"/>
        <w:r w:rsidRPr="00413BA9">
          <w:rPr>
            <w:rStyle w:val="a3"/>
            <w:szCs w:val="28"/>
            <w:lang w:val="en-US"/>
          </w:rPr>
          <w:t>ru</w:t>
        </w:r>
        <w:proofErr w:type="spellEnd"/>
      </w:hyperlink>
      <w:r w:rsidR="00713BB6">
        <w:rPr>
          <w:rStyle w:val="a3"/>
          <w:szCs w:val="28"/>
        </w:rPr>
        <w:t>.</w:t>
      </w:r>
    </w:p>
    <w:p w:rsidR="00EF2A05" w:rsidRDefault="00EF2A05" w:rsidP="00EF2A05">
      <w:pPr>
        <w:ind w:firstLine="709"/>
        <w:jc w:val="both"/>
      </w:pPr>
    </w:p>
    <w:bookmarkEnd w:id="0"/>
    <w:p w:rsidR="003F73B4" w:rsidRDefault="00713BB6"/>
    <w:sectPr w:rsidR="003F7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A05"/>
    <w:rsid w:val="002763BE"/>
    <w:rsid w:val="006D02D7"/>
    <w:rsid w:val="00713BB6"/>
    <w:rsid w:val="00812943"/>
    <w:rsid w:val="009F5120"/>
    <w:rsid w:val="00EF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A0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2A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A0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2A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umipin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В.А. Кривополенов</cp:lastModifiedBy>
  <cp:revision>4</cp:revision>
  <cp:lastPrinted>2024-05-20T15:56:00Z</cp:lastPrinted>
  <dcterms:created xsi:type="dcterms:W3CDTF">2024-05-20T15:51:00Z</dcterms:created>
  <dcterms:modified xsi:type="dcterms:W3CDTF">2024-05-20T15:56:00Z</dcterms:modified>
</cp:coreProperties>
</file>